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ADF" w:rsidRDefault="008C5C70" w:rsidP="008C5C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70">
        <w:rPr>
          <w:rFonts w:ascii="Times New Roman" w:hAnsi="Times New Roman" w:cs="Times New Roman"/>
          <w:b/>
          <w:sz w:val="28"/>
          <w:szCs w:val="28"/>
        </w:rPr>
        <w:t>Правила оплаты периода незанятости творческих работников</w:t>
      </w:r>
    </w:p>
    <w:p w:rsidR="008C5C70" w:rsidRPr="009F2EC2" w:rsidRDefault="008C5C70" w:rsidP="009F2EC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04.11.2022 № 434-ФЗ «О внесении изменений в Трудовой кодекс Российской Федерации» внесены изменения в статью 351 Трудового кодекса Российской Федерации, которая регулирует труд творческих работников средств массовой информации, организаций кинематографии, теле- и </w:t>
      </w:r>
      <w:proofErr w:type="spellStart"/>
      <w:r w:rsidRPr="008C5C7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видеосъемочных</w:t>
      </w:r>
      <w:proofErr w:type="spellEnd"/>
      <w:r w:rsidRPr="008C5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коллективов, театров, театральных и концертных организаций, цирков и иных лиц, участвующих в создании и </w:t>
      </w:r>
      <w:r w:rsidRPr="009F2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исполнении (экспонировании) произведений или выступающих. </w:t>
      </w:r>
    </w:p>
    <w:p w:rsidR="009F2EC2" w:rsidRPr="009F2EC2" w:rsidRDefault="009F2EC2" w:rsidP="009F2EC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2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Внесенными изменениями определено </w:t>
      </w:r>
      <w:r w:rsidR="008C5C70" w:rsidRPr="008C5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оплачивать период незанятости творческих работников</w:t>
      </w:r>
      <w:r w:rsidRPr="009F2E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C5C70" w:rsidRPr="008C5C70" w:rsidRDefault="008C5C70" w:rsidP="008C5C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7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творческие работники не участвуют, например, в создании, исполнении произведений, им нужно начислить сумму не меньше тарифной ставки или оклада и не ниже МРОТ. В оплату включат надбавки и доплаты. Ее рассчит</w:t>
      </w:r>
      <w:r w:rsidR="009F2EC2">
        <w:rPr>
          <w:rFonts w:ascii="Times New Roman" w:eastAsia="Times New Roman" w:hAnsi="Times New Roman" w:cs="Times New Roman"/>
          <w:sz w:val="28"/>
          <w:szCs w:val="28"/>
          <w:lang w:eastAsia="ru-RU"/>
        </w:rPr>
        <w:t>ыв</w:t>
      </w:r>
      <w:r w:rsidRPr="008C5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ают пропорционально времени незанятости. Такой период не является простоем. </w:t>
      </w:r>
    </w:p>
    <w:p w:rsidR="008C5C70" w:rsidRPr="008C5C70" w:rsidRDefault="008C5C70" w:rsidP="008C5C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Правило действует с 1 марта 2023 года для ситуаций, которые возникли из-за работодателя или по независящим от сторон причинам. Минимум для случаев, когда персонал не задействован в работе по своей инициативе, не установили. </w:t>
      </w:r>
      <w:bookmarkStart w:id="0" w:name="_GoBack"/>
      <w:bookmarkEnd w:id="0"/>
    </w:p>
    <w:p w:rsidR="008C5C70" w:rsidRPr="008C5C70" w:rsidRDefault="008C5C70" w:rsidP="008C5C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C5C70" w:rsidRPr="008C5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901"/>
    <w:rsid w:val="00455ADF"/>
    <w:rsid w:val="008C5C70"/>
    <w:rsid w:val="009F2EC2"/>
    <w:rsid w:val="00A6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6C0E3"/>
  <w15:chartTrackingRefBased/>
  <w15:docId w15:val="{DF290177-A564-4276-BFE0-4FBA160AC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Дарханов Валерий Сергеевич</dc:creator>
  <cp:keywords/>
  <dc:description/>
  <cp:lastModifiedBy>Дарханов Валерий Сергеевич</cp:lastModifiedBy>
  <cp:revision>3</cp:revision>
  <dcterms:created xsi:type="dcterms:W3CDTF">2023-06-28T12:27:00Z</dcterms:created>
  <dcterms:modified xsi:type="dcterms:W3CDTF">2023-06-28T12:38:00Z</dcterms:modified>
</cp:coreProperties>
</file>