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1" w:rsidRPr="00F13A6E" w:rsidRDefault="0061056B" w:rsidP="00607F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___________ </w:t>
      </w:r>
      <w:r w:rsidR="00607F5A">
        <w:rPr>
          <w:rFonts w:ascii="Arial" w:hAnsi="Arial" w:cs="Arial"/>
          <w:b/>
          <w:sz w:val="28"/>
          <w:szCs w:val="28"/>
        </w:rPr>
        <w:t>202</w:t>
      </w:r>
      <w:r w:rsidR="00B31208">
        <w:rPr>
          <w:rFonts w:ascii="Arial" w:hAnsi="Arial" w:cs="Arial"/>
          <w:b/>
          <w:sz w:val="28"/>
          <w:szCs w:val="28"/>
        </w:rPr>
        <w:t>3</w:t>
      </w:r>
      <w:r w:rsidR="00607F5A">
        <w:rPr>
          <w:rFonts w:ascii="Arial" w:hAnsi="Arial" w:cs="Arial"/>
          <w:b/>
          <w:sz w:val="28"/>
          <w:szCs w:val="28"/>
        </w:rPr>
        <w:t xml:space="preserve"> № </w:t>
      </w:r>
      <w:r>
        <w:rPr>
          <w:rFonts w:ascii="Arial" w:hAnsi="Arial" w:cs="Arial"/>
          <w:b/>
          <w:sz w:val="28"/>
          <w:szCs w:val="28"/>
        </w:rPr>
        <w:t>__________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ИРКУТСКАЯ  ОБЛАСТЬ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ДУМА</w:t>
      </w:r>
    </w:p>
    <w:p w:rsidR="00CB2751" w:rsidRPr="00F13A6E" w:rsidRDefault="00CB2751" w:rsidP="001379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РЕШЕНИЕ</w:t>
      </w:r>
    </w:p>
    <w:p w:rsidR="00E62354" w:rsidRPr="00F13A6E" w:rsidRDefault="00E62354" w:rsidP="00137928">
      <w:pPr>
        <w:spacing w:after="0" w:line="240" w:lineRule="auto"/>
        <w:jc w:val="center"/>
        <w:rPr>
          <w:sz w:val="28"/>
          <w:szCs w:val="28"/>
        </w:rPr>
      </w:pPr>
    </w:p>
    <w:p w:rsidR="00E62354" w:rsidRPr="00F13A6E" w:rsidRDefault="00594C7D" w:rsidP="003709F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A6E">
        <w:rPr>
          <w:rFonts w:ascii="Arial" w:hAnsi="Arial" w:cs="Arial"/>
          <w:b/>
          <w:sz w:val="28"/>
          <w:szCs w:val="28"/>
        </w:rPr>
        <w:t>О ВНЕСЕНИИ ИЗМЕНЕНИЙ В ПРАВИЛА ЗЕМЛЕПОЛЬЗОВАНИЯ И З</w:t>
      </w:r>
      <w:r w:rsidR="00CB186B" w:rsidRPr="00F13A6E">
        <w:rPr>
          <w:rFonts w:ascii="Arial" w:hAnsi="Arial" w:cs="Arial"/>
          <w:b/>
          <w:sz w:val="28"/>
          <w:szCs w:val="28"/>
        </w:rPr>
        <w:t>АСТРОЙКИ МУНИЦИПАЛЬНОГО ОБРАЗОВАНИЯ «АНГАРСКИЙ» АЛАРСКОГО</w:t>
      </w:r>
      <w:r w:rsidRPr="00F13A6E">
        <w:rPr>
          <w:rFonts w:ascii="Arial" w:hAnsi="Arial" w:cs="Arial"/>
          <w:b/>
          <w:sz w:val="28"/>
          <w:szCs w:val="28"/>
        </w:rPr>
        <w:t xml:space="preserve"> РАЙОНА ИРКУТСКОЙ ОБЛАСТИ</w:t>
      </w:r>
      <w:r w:rsidR="004F1DD0" w:rsidRPr="00F13A6E">
        <w:rPr>
          <w:rFonts w:ascii="Arial" w:hAnsi="Arial" w:cs="Arial"/>
          <w:b/>
          <w:sz w:val="28"/>
          <w:szCs w:val="28"/>
        </w:rPr>
        <w:t xml:space="preserve"> </w:t>
      </w:r>
    </w:p>
    <w:p w:rsidR="00E62354" w:rsidRDefault="00E62354" w:rsidP="00E62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0EE" w:rsidRPr="00B90A47" w:rsidRDefault="00CF70EE" w:rsidP="00CF70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0A4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90A47">
        <w:rPr>
          <w:rFonts w:ascii="Times New Roman" w:hAnsi="Times New Roman" w:cs="Times New Roman"/>
          <w:sz w:val="24"/>
          <w:szCs w:val="24"/>
        </w:rPr>
        <w:t xml:space="preserve"> </w:t>
      </w:r>
      <w:r w:rsidRPr="00B90A47">
        <w:rPr>
          <w:rFonts w:ascii="Times New Roman" w:hAnsi="Times New Roman" w:cs="Times New Roman"/>
          <w:bCs/>
          <w:sz w:val="24"/>
          <w:szCs w:val="24"/>
        </w:rPr>
        <w:t>от 31.12.2017 №507-ФЗ,</w:t>
      </w:r>
      <w:r w:rsidRPr="00B90A47">
        <w:rPr>
          <w:rFonts w:ascii="Times New Roman" w:hAnsi="Times New Roman" w:cs="Times New Roman"/>
          <w:sz w:val="24"/>
          <w:szCs w:val="24"/>
        </w:rPr>
        <w:t xml:space="preserve"> статьей 33 Градостроительного кодекса Российской Федерации</w:t>
      </w:r>
      <w:r w:rsidRPr="00B90A47">
        <w:rPr>
          <w:rFonts w:ascii="Times New Roman" w:hAnsi="Times New Roman" w:cs="Times New Roman"/>
          <w:bCs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«Ангарский», Дума муниципального образования «Ангарский»</w:t>
      </w:r>
      <w:r w:rsidRPr="00B90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2354" w:rsidRPr="0061056B" w:rsidRDefault="00E62354" w:rsidP="00E623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E62354" w:rsidRPr="00CF70EE" w:rsidRDefault="00E62354" w:rsidP="00E62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E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E62354" w:rsidRPr="0061056B" w:rsidRDefault="00E62354" w:rsidP="00E623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04BD7" w:rsidRPr="00CF70EE" w:rsidRDefault="00E62354" w:rsidP="002048B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0EE">
        <w:rPr>
          <w:rFonts w:ascii="Times New Roman" w:hAnsi="Times New Roman" w:cs="Times New Roman"/>
          <w:bCs/>
          <w:sz w:val="24"/>
          <w:szCs w:val="24"/>
        </w:rPr>
        <w:t>Внести следующие изменения в Правила землепользования и застройки муниципального образования «</w:t>
      </w:r>
      <w:proofErr w:type="gramStart"/>
      <w:r w:rsidRPr="00CF70EE">
        <w:rPr>
          <w:rFonts w:ascii="Times New Roman" w:hAnsi="Times New Roman" w:cs="Times New Roman"/>
          <w:bCs/>
          <w:sz w:val="24"/>
          <w:szCs w:val="24"/>
        </w:rPr>
        <w:t>Ангарский</w:t>
      </w:r>
      <w:proofErr w:type="gramEnd"/>
      <w:r w:rsidRPr="00CF70EE">
        <w:rPr>
          <w:rFonts w:ascii="Times New Roman" w:hAnsi="Times New Roman" w:cs="Times New Roman"/>
          <w:bCs/>
          <w:sz w:val="24"/>
          <w:szCs w:val="24"/>
        </w:rPr>
        <w:t>»</w:t>
      </w:r>
      <w:r w:rsidR="008A3566" w:rsidRPr="00CF70EE">
        <w:rPr>
          <w:rFonts w:ascii="Times New Roman" w:hAnsi="Times New Roman" w:cs="Times New Roman"/>
          <w:bCs/>
          <w:sz w:val="24"/>
          <w:szCs w:val="24"/>
        </w:rPr>
        <w:t>, утвержденные</w:t>
      </w:r>
      <w:r w:rsidR="0068070B" w:rsidRPr="00CF70EE">
        <w:rPr>
          <w:rFonts w:ascii="Times New Roman" w:hAnsi="Times New Roman" w:cs="Times New Roman"/>
          <w:bCs/>
          <w:sz w:val="24"/>
          <w:szCs w:val="24"/>
        </w:rPr>
        <w:t xml:space="preserve"> Решением Думы муниципального образования «Ангарский»</w:t>
      </w:r>
      <w:r w:rsidR="00CF70EE" w:rsidRPr="00CF70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0EE" w:rsidRPr="00CF70EE">
        <w:rPr>
          <w:rFonts w:ascii="Times New Roman" w:hAnsi="Times New Roman" w:cs="Times New Roman"/>
          <w:bCs/>
          <w:sz w:val="24"/>
          <w:szCs w:val="24"/>
        </w:rPr>
        <w:t>№3/6-дмо от 31.10.2013 года (в ред. от 10.03.2017 №3/106-дмо, от 30.01.2018 №3/137-дмо, от 05.02.2021 №4/110-дмо</w:t>
      </w:r>
      <w:r w:rsidR="00CF70EE" w:rsidRPr="00CF70EE">
        <w:rPr>
          <w:rFonts w:ascii="Times New Roman" w:hAnsi="Times New Roman" w:cs="Times New Roman"/>
          <w:bCs/>
          <w:sz w:val="24"/>
          <w:szCs w:val="24"/>
        </w:rPr>
        <w:t>, от 28.12.2022 №4/183-дмо</w:t>
      </w:r>
      <w:r w:rsidR="00CF70EE" w:rsidRPr="00CF70EE">
        <w:rPr>
          <w:rFonts w:ascii="Times New Roman" w:hAnsi="Times New Roman" w:cs="Times New Roman"/>
          <w:bCs/>
          <w:sz w:val="24"/>
          <w:szCs w:val="24"/>
        </w:rPr>
        <w:t>)</w:t>
      </w:r>
      <w:r w:rsidRPr="00CF70EE">
        <w:rPr>
          <w:rFonts w:ascii="Times New Roman" w:hAnsi="Times New Roman" w:cs="Times New Roman"/>
          <w:bCs/>
          <w:sz w:val="24"/>
          <w:szCs w:val="24"/>
        </w:rPr>
        <w:t>:</w:t>
      </w:r>
    </w:p>
    <w:p w:rsidR="008050E5" w:rsidRPr="004E585C" w:rsidRDefault="004E585C" w:rsidP="00204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593E1D" w:rsidRPr="004E5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362">
        <w:rPr>
          <w:rFonts w:ascii="Times New Roman" w:hAnsi="Times New Roman"/>
          <w:sz w:val="24"/>
          <w:szCs w:val="24"/>
        </w:rPr>
        <w:t>Статью 47</w:t>
      </w:r>
      <w:r w:rsidR="002C5FC7" w:rsidRPr="004E585C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31208" w:rsidRDefault="00B31208" w:rsidP="002048B2">
      <w:pPr>
        <w:pStyle w:val="2"/>
        <w:numPr>
          <w:ilvl w:val="0"/>
          <w:numId w:val="0"/>
        </w:numPr>
        <w:spacing w:line="240" w:lineRule="auto"/>
        <w:rPr>
          <w:sz w:val="20"/>
          <w:szCs w:val="20"/>
        </w:rPr>
      </w:pPr>
      <w:bookmarkStart w:id="0" w:name="_Toc369700493"/>
      <w:bookmarkStart w:id="1" w:name="_Toc57287223"/>
    </w:p>
    <w:p w:rsidR="00044CBD" w:rsidRDefault="00A34242" w:rsidP="002048B2">
      <w:pPr>
        <w:pStyle w:val="2"/>
        <w:numPr>
          <w:ilvl w:val="0"/>
          <w:numId w:val="0"/>
        </w:numPr>
        <w:spacing w:line="240" w:lineRule="auto"/>
        <w:rPr>
          <w:szCs w:val="24"/>
        </w:rPr>
      </w:pPr>
      <w:bookmarkStart w:id="2" w:name="_Toc57287234"/>
      <w:bookmarkEnd w:id="0"/>
      <w:bookmarkEnd w:id="1"/>
      <w:r w:rsidRPr="00DE23F8">
        <w:rPr>
          <w:szCs w:val="24"/>
        </w:rPr>
        <w:t>Статья 47</w:t>
      </w:r>
      <w:r w:rsidR="00044CBD" w:rsidRPr="00DE23F8">
        <w:rPr>
          <w:szCs w:val="24"/>
        </w:rPr>
        <w:t xml:space="preserve">. Зона </w:t>
      </w:r>
      <w:r w:rsidRPr="00DE23F8">
        <w:rPr>
          <w:szCs w:val="24"/>
        </w:rPr>
        <w:t>озелененных территорий общего пользования</w:t>
      </w:r>
      <w:r w:rsidR="00044CBD" w:rsidRPr="00DE23F8">
        <w:rPr>
          <w:szCs w:val="24"/>
        </w:rPr>
        <w:t xml:space="preserve"> (Р-2)</w:t>
      </w:r>
      <w:bookmarkEnd w:id="2"/>
    </w:p>
    <w:p w:rsidR="002048B2" w:rsidRPr="002048B2" w:rsidRDefault="002048B2" w:rsidP="002048B2">
      <w:pPr>
        <w:spacing w:after="0" w:line="240" w:lineRule="auto"/>
      </w:pPr>
    </w:p>
    <w:p w:rsidR="00044CBD" w:rsidRPr="00DE23F8" w:rsidRDefault="00044CBD" w:rsidP="002048B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E23F8">
        <w:rPr>
          <w:rFonts w:ascii="Times New Roman" w:hAnsi="Times New Roman"/>
          <w:i/>
          <w:sz w:val="24"/>
          <w:szCs w:val="24"/>
        </w:rPr>
        <w:t>1</w:t>
      </w:r>
      <w:r w:rsidRPr="00DE23F8">
        <w:rPr>
          <w:rFonts w:ascii="Times New Roman" w:hAnsi="Times New Roman"/>
          <w:sz w:val="24"/>
          <w:szCs w:val="24"/>
        </w:rPr>
        <w:t>. Основные виды и параметры разрешённого использования земельных участков и объектов капитального строительства.</w:t>
      </w:r>
    </w:p>
    <w:p w:rsidR="00044CBD" w:rsidRPr="0044009F" w:rsidRDefault="00044CBD" w:rsidP="00044CBD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4196"/>
        <w:gridCol w:w="1949"/>
      </w:tblGrid>
      <w:tr w:rsidR="00044CBD" w:rsidRPr="00DE23F8" w:rsidTr="004E585C">
        <w:trPr>
          <w:trHeight w:val="552"/>
        </w:trPr>
        <w:tc>
          <w:tcPr>
            <w:tcW w:w="1790" w:type="pct"/>
            <w:shd w:val="clear" w:color="auto" w:fill="auto"/>
          </w:tcPr>
          <w:p w:rsidR="00044CBD" w:rsidRPr="00DE23F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2192" w:type="pct"/>
            <w:shd w:val="clear" w:color="auto" w:fill="auto"/>
          </w:tcPr>
          <w:p w:rsidR="00044CBD" w:rsidRPr="00DE23F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1018" w:type="pct"/>
            <w:shd w:val="clear" w:color="auto" w:fill="auto"/>
          </w:tcPr>
          <w:p w:rsidR="00044CBD" w:rsidRPr="00DE23F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44CBD" w:rsidRPr="00DE23F8" w:rsidTr="004E585C">
        <w:tc>
          <w:tcPr>
            <w:tcW w:w="1790" w:type="pct"/>
            <w:shd w:val="clear" w:color="auto" w:fill="auto"/>
          </w:tcPr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23F8">
              <w:rPr>
                <w:rFonts w:ascii="Times New Roman" w:hAnsi="Times New Roman"/>
                <w:b/>
                <w:sz w:val="24"/>
                <w:szCs w:val="24"/>
              </w:rPr>
              <w:t>Отдых (рекреация) – КОД 5.0.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044CBD" w:rsidRPr="00DE23F8" w:rsidRDefault="00044CBD" w:rsidP="004E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минимальная площадь земельных участков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DE23F8">
                <w:rPr>
                  <w:rFonts w:ascii="Times New Roman" w:hAnsi="Times New Roman" w:cs="Times New Roman"/>
                  <w:sz w:val="24"/>
                  <w:szCs w:val="24"/>
                </w:rPr>
                <w:t>500 кв. м</w:t>
              </w:r>
            </w:smartTag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BD" w:rsidRPr="00DE23F8" w:rsidRDefault="00044CBD" w:rsidP="004E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E23F8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BD" w:rsidRPr="00DE23F8" w:rsidRDefault="00044CBD" w:rsidP="004E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 или предельная высота зданий, строений, сооружений регламентом не подлежит установлению.</w:t>
            </w:r>
          </w:p>
          <w:p w:rsidR="00044CBD" w:rsidRPr="00DE23F8" w:rsidRDefault="00044CBD" w:rsidP="004E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Заполнение земельного участка: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- древесно-кустарниковые насаждения, открытые луговые пространства, водоемы – 93-97%;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- дорожно-транспортная сеть, спортивные и игровые площадки – 2-5%;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- обслуживающие сооружения и постройки – 2%.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Минимальный процент озеленения ценными породами деревьев – 50 %.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Устройство ливневой канализации, прогулочных дорожек с твердым покрытием.</w:t>
            </w:r>
          </w:p>
          <w:p w:rsidR="00CD16D4" w:rsidRPr="00DE23F8" w:rsidRDefault="00CD16D4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CBD" w:rsidRPr="00DE23F8" w:rsidTr="004E585C">
        <w:tc>
          <w:tcPr>
            <w:tcW w:w="1790" w:type="pct"/>
            <w:shd w:val="clear" w:color="auto" w:fill="auto"/>
          </w:tcPr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E23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Благоустройство территории - КОД 12.0.2</w:t>
            </w:r>
          </w:p>
          <w:p w:rsidR="00044CBD" w:rsidRPr="00DE23F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  <w:p w:rsidR="00CD16D4" w:rsidRPr="00DE23F8" w:rsidRDefault="00CD16D4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044CBD" w:rsidRPr="00DE23F8" w:rsidRDefault="00044CBD" w:rsidP="004E5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не подлежат установлению.</w:t>
            </w:r>
          </w:p>
          <w:p w:rsidR="00044CBD" w:rsidRPr="00DE23F8" w:rsidRDefault="00044CBD" w:rsidP="004E5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:rsidR="00044CBD" w:rsidRPr="00DE23F8" w:rsidRDefault="00044CBD" w:rsidP="004E5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капитального строительства (не являющихся линейными объектами) запрещено.</w:t>
            </w:r>
          </w:p>
          <w:p w:rsidR="00044CBD" w:rsidRPr="00DE23F8" w:rsidRDefault="00044CBD" w:rsidP="004E58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CC" w:rsidRPr="00DE23F8" w:rsidTr="004E585C">
        <w:tc>
          <w:tcPr>
            <w:tcW w:w="1790" w:type="pct"/>
            <w:shd w:val="clear" w:color="auto" w:fill="auto"/>
          </w:tcPr>
          <w:p w:rsidR="00E058CC" w:rsidRPr="00DE23F8" w:rsidRDefault="00B5265B" w:rsidP="00E05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b/>
                <w:sz w:val="24"/>
                <w:szCs w:val="24"/>
              </w:rPr>
              <w:t>Спорт – КОД 5.1.</w:t>
            </w:r>
          </w:p>
          <w:p w:rsidR="00E058CC" w:rsidRPr="00DE23F8" w:rsidRDefault="00B5265B" w:rsidP="00E058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23F8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</w:t>
            </w:r>
            <w:r w:rsidRPr="00DE23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зрителей от 500 мест (стадионов, дворцов спорта, ледовых дворцов, ипподромов). </w:t>
            </w:r>
            <w:r w:rsidR="00E058CC" w:rsidRPr="00DE23F8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="00CD16D4" w:rsidRPr="00DE23F8">
              <w:rPr>
                <w:rFonts w:ascii="Times New Roman" w:hAnsi="Times New Roman"/>
                <w:sz w:val="24"/>
                <w:szCs w:val="24"/>
              </w:rPr>
              <w:t xml:space="preserve">. Размещение площадок для занятия спортом и физкультурой на открытом воздухе (физкультурные площадки, беговые дорожки, поля для спортивной игры). Размещение сооружений для занятия спортом и физкультурой на открытом воздухе (теннисные корты, автодромы, мотодромы, трамплины, спортивные стрельбища). </w:t>
            </w:r>
          </w:p>
          <w:p w:rsidR="00CD16D4" w:rsidRPr="00DE23F8" w:rsidRDefault="00CD16D4" w:rsidP="00E058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pct"/>
            <w:shd w:val="clear" w:color="auto" w:fill="auto"/>
          </w:tcPr>
          <w:p w:rsidR="00E058CC" w:rsidRPr="00DE23F8" w:rsidRDefault="00E058CC" w:rsidP="00E05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Предельная минимальная площадь земельных участков –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DE23F8">
                <w:rPr>
                  <w:rFonts w:ascii="Times New Roman" w:hAnsi="Times New Roman" w:cs="Times New Roman"/>
                  <w:sz w:val="24"/>
                  <w:szCs w:val="24"/>
                </w:rPr>
                <w:t>500 кв. м</w:t>
              </w:r>
            </w:smartTag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8CC" w:rsidRPr="00DE23F8" w:rsidRDefault="00E058CC" w:rsidP="00E05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DE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E23F8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8CC" w:rsidRPr="00DE23F8" w:rsidRDefault="00E058CC" w:rsidP="00E05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регламентом не подлежит установлению.</w:t>
            </w:r>
          </w:p>
          <w:p w:rsidR="00E058CC" w:rsidRPr="00DE23F8" w:rsidRDefault="00E058CC" w:rsidP="00E05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3F8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  <w:p w:rsidR="00E058CC" w:rsidRPr="00DE23F8" w:rsidRDefault="00E058CC" w:rsidP="00E058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:rsidR="00E058CC" w:rsidRPr="00DE23F8" w:rsidRDefault="00E058CC" w:rsidP="00E058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CBD" w:rsidRPr="0044009F" w:rsidRDefault="00044CBD" w:rsidP="00044CBD">
      <w:pPr>
        <w:pStyle w:val="a4"/>
        <w:rPr>
          <w:rFonts w:ascii="Times New Roman" w:hAnsi="Times New Roman"/>
          <w:sz w:val="20"/>
          <w:szCs w:val="20"/>
        </w:rPr>
      </w:pPr>
    </w:p>
    <w:p w:rsidR="00044CBD" w:rsidRPr="00143578" w:rsidRDefault="00044CBD" w:rsidP="00044C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43578">
        <w:rPr>
          <w:rFonts w:ascii="Times New Roman" w:hAnsi="Times New Roman"/>
          <w:i/>
          <w:sz w:val="24"/>
          <w:szCs w:val="24"/>
        </w:rPr>
        <w:t>2</w:t>
      </w:r>
      <w:r w:rsidRPr="00143578">
        <w:rPr>
          <w:rFonts w:ascii="Times New Roman" w:hAnsi="Times New Roman"/>
          <w:sz w:val="24"/>
          <w:szCs w:val="24"/>
        </w:rPr>
        <w:t>. Условно разрешённые виды и параметры использования земельных участков и объектов капитального строительства.</w:t>
      </w:r>
    </w:p>
    <w:p w:rsidR="00044CBD" w:rsidRPr="0044009F" w:rsidRDefault="00044CBD" w:rsidP="00044CBD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4196"/>
        <w:gridCol w:w="1949"/>
      </w:tblGrid>
      <w:tr w:rsidR="00044CBD" w:rsidRPr="00143578" w:rsidTr="004E585C">
        <w:trPr>
          <w:trHeight w:val="384"/>
        </w:trPr>
        <w:tc>
          <w:tcPr>
            <w:tcW w:w="1790" w:type="pct"/>
            <w:shd w:val="clear" w:color="auto" w:fill="auto"/>
          </w:tcPr>
          <w:p w:rsidR="00044CBD" w:rsidRPr="0014357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2192" w:type="pct"/>
            <w:shd w:val="clear" w:color="auto" w:fill="auto"/>
          </w:tcPr>
          <w:p w:rsidR="00044CBD" w:rsidRPr="0014357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1018" w:type="pct"/>
            <w:shd w:val="clear" w:color="auto" w:fill="auto"/>
          </w:tcPr>
          <w:p w:rsidR="00044CBD" w:rsidRPr="0014357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44CBD" w:rsidRPr="00143578" w:rsidTr="004E585C">
        <w:trPr>
          <w:trHeight w:val="206"/>
        </w:trPr>
        <w:tc>
          <w:tcPr>
            <w:tcW w:w="1790" w:type="pct"/>
            <w:shd w:val="clear" w:color="auto" w:fill="auto"/>
          </w:tcPr>
          <w:p w:rsidR="00044CBD" w:rsidRPr="00143578" w:rsidRDefault="00044CBD" w:rsidP="004E585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578">
              <w:rPr>
                <w:rFonts w:ascii="Times New Roman" w:hAnsi="Times New Roman"/>
                <w:b/>
                <w:sz w:val="24"/>
                <w:szCs w:val="24"/>
              </w:rPr>
              <w:t>Магазины - КОД 4.4.</w:t>
            </w:r>
          </w:p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143578">
                <w:rPr>
                  <w:rFonts w:ascii="Times New Roman" w:hAnsi="Times New Roman"/>
                  <w:sz w:val="24"/>
                  <w:szCs w:val="24"/>
                </w:rPr>
                <w:t>5000 кв. м</w:t>
              </w:r>
            </w:smartTag>
            <w:r w:rsidRPr="00143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2" w:type="pct"/>
            <w:shd w:val="clear" w:color="auto" w:fill="auto"/>
          </w:tcPr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а также предельные минимальные размеры земельных участков, в том числе их площадь не подлежат установлению.</w:t>
            </w:r>
          </w:p>
          <w:p w:rsidR="00044CBD" w:rsidRPr="00143578" w:rsidRDefault="00044CBD" w:rsidP="004E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57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43578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Pr="0014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</w:t>
            </w:r>
            <w:r w:rsidRPr="00143578">
              <w:rPr>
                <w:rFonts w:ascii="Times New Roman" w:hAnsi="Times New Roman"/>
                <w:sz w:val="24"/>
                <w:szCs w:val="24"/>
              </w:rPr>
              <w:lastRenderedPageBreak/>
              <w:t>зданий, строений, сооружений – до 2 этажей.</w:t>
            </w:r>
          </w:p>
        </w:tc>
        <w:tc>
          <w:tcPr>
            <w:tcW w:w="1018" w:type="pct"/>
            <w:shd w:val="clear" w:color="auto" w:fill="auto"/>
          </w:tcPr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BD" w:rsidRPr="0044009F" w:rsidRDefault="00044CBD" w:rsidP="00044CBD">
      <w:pPr>
        <w:pStyle w:val="a4"/>
        <w:rPr>
          <w:rFonts w:ascii="Times New Roman" w:hAnsi="Times New Roman"/>
          <w:sz w:val="20"/>
          <w:szCs w:val="20"/>
        </w:rPr>
      </w:pPr>
    </w:p>
    <w:p w:rsidR="00044CBD" w:rsidRPr="00143578" w:rsidRDefault="00044CBD" w:rsidP="00044C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43578">
        <w:rPr>
          <w:rFonts w:ascii="Times New Roman" w:hAnsi="Times New Roman"/>
          <w:i/>
          <w:sz w:val="24"/>
          <w:szCs w:val="24"/>
        </w:rPr>
        <w:t>3</w:t>
      </w:r>
      <w:r w:rsidRPr="00143578">
        <w:rPr>
          <w:rFonts w:ascii="Times New Roman" w:hAnsi="Times New Roman"/>
          <w:sz w:val="24"/>
          <w:szCs w:val="24"/>
        </w:rPr>
        <w:t>. Вспомогательные виды и параметры разрешённого использования земельных участков и объектов капитального строительства.</w:t>
      </w:r>
    </w:p>
    <w:p w:rsidR="00044CBD" w:rsidRPr="00143578" w:rsidRDefault="00044CBD" w:rsidP="00044CB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4196"/>
        <w:gridCol w:w="1949"/>
      </w:tblGrid>
      <w:tr w:rsidR="00044CBD" w:rsidRPr="00143578" w:rsidTr="004E585C">
        <w:trPr>
          <w:trHeight w:val="384"/>
        </w:trPr>
        <w:tc>
          <w:tcPr>
            <w:tcW w:w="1790" w:type="pct"/>
            <w:shd w:val="clear" w:color="auto" w:fill="auto"/>
          </w:tcPr>
          <w:p w:rsidR="00044CBD" w:rsidRPr="0014357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2192" w:type="pct"/>
            <w:shd w:val="clear" w:color="auto" w:fill="auto"/>
          </w:tcPr>
          <w:p w:rsidR="00044CBD" w:rsidRPr="0014357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 xml:space="preserve">Параметры разрешенного </w:t>
            </w:r>
            <w:bookmarkStart w:id="3" w:name="_GoBack"/>
            <w:bookmarkEnd w:id="3"/>
            <w:r w:rsidRPr="00143578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</w:p>
        </w:tc>
        <w:tc>
          <w:tcPr>
            <w:tcW w:w="1018" w:type="pct"/>
            <w:shd w:val="clear" w:color="auto" w:fill="auto"/>
          </w:tcPr>
          <w:p w:rsidR="00044CBD" w:rsidRPr="00143578" w:rsidRDefault="00044CBD" w:rsidP="004E585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7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44CBD" w:rsidRPr="00143578" w:rsidTr="004E585C">
        <w:trPr>
          <w:trHeight w:val="206"/>
        </w:trPr>
        <w:tc>
          <w:tcPr>
            <w:tcW w:w="1790" w:type="pct"/>
            <w:shd w:val="clear" w:color="auto" w:fill="auto"/>
          </w:tcPr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43578">
              <w:rPr>
                <w:rFonts w:ascii="Times New Roman" w:hAnsi="Times New Roman"/>
                <w:b/>
                <w:sz w:val="24"/>
                <w:szCs w:val="24"/>
              </w:rPr>
              <w:t>Коммунальное обслуживание – КОД 3.1.</w:t>
            </w:r>
          </w:p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578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 (поставка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  <w:proofErr w:type="gramEnd"/>
          </w:p>
        </w:tc>
        <w:tc>
          <w:tcPr>
            <w:tcW w:w="2192" w:type="pct"/>
            <w:shd w:val="clear" w:color="auto" w:fill="FFFFFF"/>
          </w:tcPr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357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 в соответствии с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строительства, установленными для основных видов разрешенного использования или условно разрешенных видов использования, по отношению к которым данный вид разрешенного использования является вспомогательным</w:t>
            </w:r>
            <w:proofErr w:type="gramEnd"/>
            <w:r w:rsidRPr="0014357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 осуществляется совместно с ним.</w:t>
            </w:r>
          </w:p>
        </w:tc>
        <w:tc>
          <w:tcPr>
            <w:tcW w:w="1018" w:type="pct"/>
            <w:shd w:val="clear" w:color="auto" w:fill="auto"/>
          </w:tcPr>
          <w:p w:rsidR="00044CBD" w:rsidRPr="00143578" w:rsidRDefault="00044CBD" w:rsidP="004E58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CBD" w:rsidRPr="0044009F" w:rsidRDefault="00044CBD" w:rsidP="00044CBD">
      <w:pPr>
        <w:pStyle w:val="a4"/>
        <w:rPr>
          <w:rFonts w:ascii="Times New Roman" w:hAnsi="Times New Roman"/>
          <w:bCs/>
          <w:sz w:val="20"/>
          <w:szCs w:val="20"/>
        </w:rPr>
      </w:pPr>
    </w:p>
    <w:sectPr w:rsidR="00044CBD" w:rsidRPr="0044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53C0"/>
    <w:multiLevelType w:val="multilevel"/>
    <w:tmpl w:val="7E20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D102511"/>
    <w:multiLevelType w:val="multilevel"/>
    <w:tmpl w:val="150015F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1726C7"/>
    <w:multiLevelType w:val="hybridMultilevel"/>
    <w:tmpl w:val="F3F22C14"/>
    <w:lvl w:ilvl="0" w:tplc="93E083E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626CF1"/>
    <w:multiLevelType w:val="hybridMultilevel"/>
    <w:tmpl w:val="43F4654C"/>
    <w:lvl w:ilvl="0" w:tplc="6B9A6E06">
      <w:start w:val="1"/>
      <w:numFmt w:val="decimal"/>
      <w:lvlText w:val="%1."/>
      <w:lvlJc w:val="left"/>
      <w:pPr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B7C15"/>
    <w:multiLevelType w:val="hybridMultilevel"/>
    <w:tmpl w:val="9402BD94"/>
    <w:lvl w:ilvl="0" w:tplc="C31457B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FB"/>
    <w:rsid w:val="00044CBD"/>
    <w:rsid w:val="00082B76"/>
    <w:rsid w:val="00104BD7"/>
    <w:rsid w:val="001339A8"/>
    <w:rsid w:val="00137928"/>
    <w:rsid w:val="00143578"/>
    <w:rsid w:val="002048B2"/>
    <w:rsid w:val="00225E6B"/>
    <w:rsid w:val="002C5FC7"/>
    <w:rsid w:val="003439B7"/>
    <w:rsid w:val="003709F5"/>
    <w:rsid w:val="003C7690"/>
    <w:rsid w:val="004E585C"/>
    <w:rsid w:val="004F1DD0"/>
    <w:rsid w:val="0054490C"/>
    <w:rsid w:val="00555200"/>
    <w:rsid w:val="00565E40"/>
    <w:rsid w:val="00593E1D"/>
    <w:rsid w:val="00594C7D"/>
    <w:rsid w:val="005B00C9"/>
    <w:rsid w:val="00607F5A"/>
    <w:rsid w:val="0061056B"/>
    <w:rsid w:val="00632C0A"/>
    <w:rsid w:val="0068070B"/>
    <w:rsid w:val="006D71B5"/>
    <w:rsid w:val="006F68CC"/>
    <w:rsid w:val="007471FB"/>
    <w:rsid w:val="008050E5"/>
    <w:rsid w:val="008A3566"/>
    <w:rsid w:val="008D5533"/>
    <w:rsid w:val="0098391E"/>
    <w:rsid w:val="00A34242"/>
    <w:rsid w:val="00B31208"/>
    <w:rsid w:val="00B5265B"/>
    <w:rsid w:val="00BD2D14"/>
    <w:rsid w:val="00BF0FEE"/>
    <w:rsid w:val="00C4340F"/>
    <w:rsid w:val="00CB186B"/>
    <w:rsid w:val="00CB2751"/>
    <w:rsid w:val="00CD16D4"/>
    <w:rsid w:val="00CD5636"/>
    <w:rsid w:val="00CF70EE"/>
    <w:rsid w:val="00D805A2"/>
    <w:rsid w:val="00DA5EA8"/>
    <w:rsid w:val="00DE23F8"/>
    <w:rsid w:val="00E01E4D"/>
    <w:rsid w:val="00E058CC"/>
    <w:rsid w:val="00E62354"/>
    <w:rsid w:val="00E90768"/>
    <w:rsid w:val="00E95868"/>
    <w:rsid w:val="00EA2333"/>
    <w:rsid w:val="00EE260A"/>
    <w:rsid w:val="00EE2AF4"/>
    <w:rsid w:val="00F13A6E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4"/>
    <w:rPr>
      <w:rFonts w:eastAsiaTheme="minorEastAsia"/>
      <w:lang w:eastAsia="ru-RU"/>
    </w:rPr>
  </w:style>
  <w:style w:type="paragraph" w:styleId="1">
    <w:name w:val="heading 1"/>
    <w:aliases w:val="новая страница,Знак"/>
    <w:basedOn w:val="a"/>
    <w:next w:val="a"/>
    <w:link w:val="10"/>
    <w:qFormat/>
    <w:rsid w:val="00E62354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Arial"/>
      <w:kern w:val="32"/>
      <w:sz w:val="28"/>
      <w:szCs w:val="32"/>
    </w:rPr>
  </w:style>
  <w:style w:type="paragraph" w:styleId="2">
    <w:name w:val="heading 2"/>
    <w:aliases w:val="2"/>
    <w:basedOn w:val="a"/>
    <w:next w:val="a"/>
    <w:link w:val="20"/>
    <w:unhideWhenUsed/>
    <w:qFormat/>
    <w:rsid w:val="00E62354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Cs/>
      <w:sz w:val="24"/>
      <w:szCs w:val="28"/>
    </w:rPr>
  </w:style>
  <w:style w:type="paragraph" w:styleId="3">
    <w:name w:val="heading 3"/>
    <w:aliases w:val="3"/>
    <w:basedOn w:val="a"/>
    <w:next w:val="a"/>
    <w:link w:val="30"/>
    <w:semiHidden/>
    <w:unhideWhenUsed/>
    <w:qFormat/>
    <w:rsid w:val="00E62354"/>
    <w:pPr>
      <w:keepNext/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 w:cs="Arial"/>
      <w:i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62354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35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6235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6235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6235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6235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нак Знак"/>
    <w:basedOn w:val="a0"/>
    <w:link w:val="1"/>
    <w:rsid w:val="00E62354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2 Знак"/>
    <w:basedOn w:val="a0"/>
    <w:link w:val="2"/>
    <w:rsid w:val="00E62354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30">
    <w:name w:val="Заголовок 3 Знак"/>
    <w:aliases w:val="3 Знак"/>
    <w:basedOn w:val="a0"/>
    <w:link w:val="3"/>
    <w:semiHidden/>
    <w:rsid w:val="00E62354"/>
    <w:rPr>
      <w:rFonts w:ascii="Times New Roman" w:eastAsia="Times New Roman" w:hAnsi="Times New Roman" w:cs="Arial"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62354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623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623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62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23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62354"/>
    <w:rPr>
      <w:rFonts w:ascii="Arial" w:eastAsia="Times New Roman" w:hAnsi="Arial" w:cs="Arial"/>
      <w:lang w:eastAsia="ru-RU"/>
    </w:rPr>
  </w:style>
  <w:style w:type="character" w:customStyle="1" w:styleId="a3">
    <w:name w:val="Без интервала Знак"/>
    <w:link w:val="a4"/>
    <w:uiPriority w:val="1"/>
    <w:locked/>
    <w:rsid w:val="00E6235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623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62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4"/>
    <w:rPr>
      <w:rFonts w:eastAsiaTheme="minorEastAsia"/>
      <w:lang w:eastAsia="ru-RU"/>
    </w:rPr>
  </w:style>
  <w:style w:type="paragraph" w:styleId="1">
    <w:name w:val="heading 1"/>
    <w:aliases w:val="новая страница,Знак"/>
    <w:basedOn w:val="a"/>
    <w:next w:val="a"/>
    <w:link w:val="10"/>
    <w:qFormat/>
    <w:rsid w:val="00E62354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Arial"/>
      <w:kern w:val="32"/>
      <w:sz w:val="28"/>
      <w:szCs w:val="32"/>
    </w:rPr>
  </w:style>
  <w:style w:type="paragraph" w:styleId="2">
    <w:name w:val="heading 2"/>
    <w:aliases w:val="2"/>
    <w:basedOn w:val="a"/>
    <w:next w:val="a"/>
    <w:link w:val="20"/>
    <w:unhideWhenUsed/>
    <w:qFormat/>
    <w:rsid w:val="00E62354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Cs/>
      <w:sz w:val="24"/>
      <w:szCs w:val="28"/>
    </w:rPr>
  </w:style>
  <w:style w:type="paragraph" w:styleId="3">
    <w:name w:val="heading 3"/>
    <w:aliases w:val="3"/>
    <w:basedOn w:val="a"/>
    <w:next w:val="a"/>
    <w:link w:val="30"/>
    <w:semiHidden/>
    <w:unhideWhenUsed/>
    <w:qFormat/>
    <w:rsid w:val="00E62354"/>
    <w:pPr>
      <w:keepNext/>
      <w:numPr>
        <w:ilvl w:val="2"/>
        <w:numId w:val="1"/>
      </w:numPr>
      <w:spacing w:before="240" w:after="60"/>
      <w:outlineLvl w:val="2"/>
    </w:pPr>
    <w:rPr>
      <w:rFonts w:ascii="Times New Roman" w:eastAsia="Times New Roman" w:hAnsi="Times New Roman" w:cs="Arial"/>
      <w:i/>
      <w:sz w:val="24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62354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235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62354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62354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6235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62354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нак Знак"/>
    <w:basedOn w:val="a0"/>
    <w:link w:val="1"/>
    <w:rsid w:val="00E62354"/>
    <w:rPr>
      <w:rFonts w:ascii="Times New Roman" w:eastAsia="Times New Roman" w:hAnsi="Times New Roman" w:cs="Arial"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2 Знак"/>
    <w:basedOn w:val="a0"/>
    <w:link w:val="2"/>
    <w:rsid w:val="00E62354"/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30">
    <w:name w:val="Заголовок 3 Знак"/>
    <w:aliases w:val="3 Знак"/>
    <w:basedOn w:val="a0"/>
    <w:link w:val="3"/>
    <w:semiHidden/>
    <w:rsid w:val="00E62354"/>
    <w:rPr>
      <w:rFonts w:ascii="Times New Roman" w:eastAsia="Times New Roman" w:hAnsi="Times New Roman" w:cs="Arial"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62354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62354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6235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62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23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62354"/>
    <w:rPr>
      <w:rFonts w:ascii="Arial" w:eastAsia="Times New Roman" w:hAnsi="Arial" w:cs="Arial"/>
      <w:lang w:eastAsia="ru-RU"/>
    </w:rPr>
  </w:style>
  <w:style w:type="character" w:customStyle="1" w:styleId="a3">
    <w:name w:val="Без интервала Знак"/>
    <w:link w:val="a4"/>
    <w:uiPriority w:val="1"/>
    <w:locked/>
    <w:rsid w:val="00E6235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623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623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0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2023-04-03T13:34:00Z</dcterms:created>
  <dcterms:modified xsi:type="dcterms:W3CDTF">2023-04-04T03:06:00Z</dcterms:modified>
</cp:coreProperties>
</file>